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19D7C7D" w14:textId="0E21FD85" w:rsidR="0043010C" w:rsidRDefault="000214AD" w:rsidP="00714904">
      <w:pPr>
        <w:ind w:left="-993"/>
      </w:pPr>
      <w:r>
        <w:rPr>
          <w:noProof/>
          <w:lang w:eastAsia="en-GB"/>
        </w:rPr>
        <mc:AlternateContent>
          <mc:Choice Requires="wps">
            <w:drawing>
              <wp:anchor distT="45720" distB="45720" distL="114300" distR="114300" simplePos="0" relativeHeight="251659264" behindDoc="0" locked="0" layoutInCell="1" allowOverlap="1" wp14:anchorId="4EF6204E" wp14:editId="7638796F">
                <wp:simplePos x="0" y="0"/>
                <wp:positionH relativeFrom="page">
                  <wp:posOffset>1355594</wp:posOffset>
                </wp:positionH>
                <wp:positionV relativeFrom="paragraph">
                  <wp:posOffset>0</wp:posOffset>
                </wp:positionV>
                <wp:extent cx="7874000" cy="5016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0" cy="501650"/>
                        </a:xfrm>
                        <a:prstGeom prst="rect">
                          <a:avLst/>
                        </a:prstGeom>
                        <a:solidFill>
                          <a:srgbClr val="5A2C76"/>
                        </a:solidFill>
                        <a:ln w="9525">
                          <a:solidFill>
                            <a:srgbClr val="000000"/>
                          </a:solidFill>
                          <a:miter lim="800000"/>
                          <a:headEnd/>
                          <a:tailEnd/>
                        </a:ln>
                      </wps:spPr>
                      <wps:txbx>
                        <w:txbxContent>
                          <w:p w14:paraId="22F68650" w14:textId="3CA9DDB0" w:rsidR="000214AD" w:rsidRPr="0043010C" w:rsidRDefault="000214AD" w:rsidP="000214AD">
                            <w:pPr>
                              <w:jc w:val="center"/>
                              <w:rPr>
                                <w:rFonts w:ascii="Arial" w:hAnsi="Arial" w:cs="Arial"/>
                                <w:color w:val="FFFFFF" w:themeColor="background1"/>
                                <w:sz w:val="32"/>
                                <w:szCs w:val="32"/>
                              </w:rPr>
                            </w:pPr>
                            <w:r>
                              <w:rPr>
                                <w:rFonts w:ascii="Arial" w:hAnsi="Arial" w:cs="Arial"/>
                                <w:b/>
                                <w:bCs/>
                                <w:color w:val="FFFFFF" w:themeColor="background1"/>
                                <w:sz w:val="44"/>
                                <w:szCs w:val="44"/>
                              </w:rPr>
                              <w:t>Music</w:t>
                            </w:r>
                            <w:r w:rsidRPr="009F76CB">
                              <w:rPr>
                                <w:rFonts w:ascii="Arial" w:hAnsi="Arial" w:cs="Arial"/>
                                <w:b/>
                                <w:bCs/>
                                <w:color w:val="FFFFFF" w:themeColor="background1"/>
                                <w:sz w:val="44"/>
                                <w:szCs w:val="44"/>
                              </w:rPr>
                              <w:t xml:space="preserve"> </w:t>
                            </w:r>
                            <w:r w:rsidRPr="0043010C">
                              <w:rPr>
                                <w:rFonts w:ascii="Arial" w:hAnsi="Arial" w:cs="Arial"/>
                                <w:color w:val="FFFFFF" w:themeColor="background1"/>
                                <w:sz w:val="32"/>
                                <w:szCs w:val="32"/>
                              </w:rPr>
                              <w:t>– Our intent, aims and concepts</w:t>
                            </w:r>
                          </w:p>
                          <w:p w14:paraId="5DD02E23" w14:textId="16E0AD55" w:rsidR="0043010C" w:rsidRPr="0043010C" w:rsidRDefault="0043010C" w:rsidP="0043010C">
                            <w:pPr>
                              <w:jc w:val="center"/>
                              <w:rPr>
                                <w:rFonts w:ascii="Arial" w:hAnsi="Arial" w:cs="Arial"/>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F6204E" id="_x0000_t202" coordsize="21600,21600" o:spt="202" path="m,l,21600r21600,l21600,xe">
                <v:stroke joinstyle="miter"/>
                <v:path gradientshapeok="t" o:connecttype="rect"/>
              </v:shapetype>
              <v:shape id="Text Box 2" o:spid="_x0000_s1026" type="#_x0000_t202" style="position:absolute;left:0;text-align:left;margin-left:106.75pt;margin-top:0;width:620pt;height:39.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" fillcolor="#5a2c76">
                <v:textbox>
                  <w:txbxContent>
                    <w:p w14:paraId="22F68650" w14:textId="3CA9DDB0" w:rsidR="000214AD" w:rsidRPr="0043010C" w:rsidRDefault="000214AD" w:rsidP="000214AD">
                      <w:pPr>
                        <w:jc w:val="center"/>
                        <w:rPr>
                          <w:rFonts w:ascii="Arial" w:hAnsi="Arial" w:cs="Arial"/>
                          <w:color w:val="FFFFFF" w:themeColor="background1"/>
                          <w:sz w:val="32"/>
                          <w:szCs w:val="32"/>
                        </w:rPr>
                      </w:pPr>
                      <w:r>
                        <w:rPr>
                          <w:rFonts w:ascii="Arial" w:hAnsi="Arial" w:cs="Arial"/>
                          <w:b/>
                          <w:bCs/>
                          <w:color w:val="FFFFFF" w:themeColor="background1"/>
                          <w:sz w:val="44"/>
                          <w:szCs w:val="44"/>
                        </w:rPr>
                        <w:t>Music</w:t>
                      </w:r>
                      <w:r w:rsidRPr="009F76CB">
                        <w:rPr>
                          <w:rFonts w:ascii="Arial" w:hAnsi="Arial" w:cs="Arial"/>
                          <w:b/>
                          <w:bCs/>
                          <w:color w:val="FFFFFF" w:themeColor="background1"/>
                          <w:sz w:val="44"/>
                          <w:szCs w:val="44"/>
                        </w:rPr>
                        <w:t xml:space="preserve"> </w:t>
                      </w:r>
                      <w:r w:rsidRPr="0043010C">
                        <w:rPr>
                          <w:rFonts w:ascii="Arial" w:hAnsi="Arial" w:cs="Arial"/>
                          <w:color w:val="FFFFFF" w:themeColor="background1"/>
                          <w:sz w:val="32"/>
                          <w:szCs w:val="32"/>
                        </w:rPr>
                        <w:t>– Our intent, aims and concepts</w:t>
                      </w:r>
                    </w:p>
                    <w:p w14:paraId="5DD02E23" w14:textId="16E0AD55" w:rsidR="0043010C" w:rsidRPr="0043010C" w:rsidRDefault="0043010C" w:rsidP="0043010C">
                      <w:pPr>
                        <w:jc w:val="center"/>
                        <w:rPr>
                          <w:rFonts w:ascii="Arial" w:hAnsi="Arial" w:cs="Arial"/>
                          <w:color w:val="FFFFFF" w:themeColor="background1"/>
                          <w:sz w:val="32"/>
                          <w:szCs w:val="32"/>
                        </w:rPr>
                      </w:pPr>
                    </w:p>
                  </w:txbxContent>
                </v:textbox>
                <w10:wrap type="square" anchorx="page"/>
              </v:shape>
            </w:pict>
          </mc:Fallback>
        </mc:AlternateContent>
      </w:r>
    </w:p>
    <w:p w14:paraId="11BD72DF" w14:textId="1281608B" w:rsidR="0043010C" w:rsidRDefault="0020515E" w:rsidP="0043010C">
      <w:pPr>
        <w:ind w:left="-993"/>
      </w:pPr>
      <w:r w:rsidRPr="002B1AFB">
        <w:rPr>
          <w:rFonts w:ascii="Century Gothic" w:hAnsi="Century Gothic" w:cs="Arial"/>
          <w:b/>
          <w:bCs/>
          <w:noProof/>
          <w:sz w:val="20"/>
          <w:szCs w:val="20"/>
          <w:lang w:eastAsia="en-GB"/>
        </w:rPr>
        <mc:AlternateContent>
          <mc:Choice Requires="wps">
            <w:drawing>
              <wp:anchor distT="45720" distB="45720" distL="114300" distR="114300" simplePos="0" relativeHeight="251676672" behindDoc="0" locked="0" layoutInCell="1" allowOverlap="1" wp14:anchorId="6B32772B" wp14:editId="1D31BDDF">
                <wp:simplePos x="0" y="0"/>
                <wp:positionH relativeFrom="margin">
                  <wp:posOffset>-144379</wp:posOffset>
                </wp:positionH>
                <wp:positionV relativeFrom="paragraph">
                  <wp:posOffset>328930</wp:posOffset>
                </wp:positionV>
                <wp:extent cx="2905125" cy="2369820"/>
                <wp:effectExtent l="0" t="0" r="28575"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369820"/>
                        </a:xfrm>
                        <a:prstGeom prst="rect">
                          <a:avLst/>
                        </a:prstGeom>
                        <a:solidFill>
                          <a:srgbClr val="FFC000">
                            <a:lumMod val="20000"/>
                            <a:lumOff val="80000"/>
                          </a:srgbClr>
                        </a:solidFill>
                        <a:ln w="9525">
                          <a:solidFill>
                            <a:srgbClr val="000000"/>
                          </a:solidFill>
                          <a:miter lim="800000"/>
                          <a:headEnd/>
                          <a:tailEnd/>
                        </a:ln>
                      </wps:spPr>
                      <wps:txbx>
                        <w:txbxContent>
                          <w:p w14:paraId="0FFC6DC4" w14:textId="3C4D68C4" w:rsidR="00960FBD" w:rsidRPr="00A85E8A" w:rsidRDefault="00701015" w:rsidP="00701015">
                            <w:pPr>
                              <w:jc w:val="center"/>
                              <w:rPr>
                                <w:rFonts w:ascii="Century Gothic" w:hAnsi="Century Gothic"/>
                                <w:sz w:val="16"/>
                                <w:szCs w:val="16"/>
                              </w:rPr>
                            </w:pPr>
                            <w:r>
                              <w:t>Music is an art form deeply rooted throughout history, and forms an important part of our cultural capital as a society. It is a discrete body of knowledge, a unique form of communication and a means by which feelings and interests are organised and expressed. It enables children to share experiences and develop well-being. A high-quality music education engages and inspires pupils to develop a love of music and their talent as musicians, and so increase their self-confidence, creativity and sense of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2772B" id="_x0000_s1027" type="#_x0000_t202" style="position:absolute;left:0;text-align:left;margin-left:-11.35pt;margin-top:25.9pt;width:228.75pt;height:186.6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" fillcolor="#fff2cc">
                <v:textbox>
                  <w:txbxContent>
                    <w:p w14:paraId="0FFC6DC4" w14:textId="3C4D68C4" w:rsidR="00960FBD" w:rsidRPr="00A85E8A" w:rsidRDefault="00701015" w:rsidP="00701015">
                      <w:pPr>
                        <w:jc w:val="center"/>
                        <w:rPr>
                          <w:rFonts w:ascii="Century Gothic" w:hAnsi="Century Gothic"/>
                          <w:sz w:val="16"/>
                          <w:szCs w:val="16"/>
                        </w:rPr>
                      </w:pPr>
                      <w:r>
                        <w:t xml:space="preserve">Music is an art form deeply rooted throughout history, and forms an important part of our cultural capital as a society. </w:t>
                      </w:r>
                      <w:proofErr w:type="gramStart"/>
                      <w:r>
                        <w:t>It is a discrete body of knowledge, a unique form of communication and a means by which feelings and interests are organised and expressed.</w:t>
                      </w:r>
                      <w:proofErr w:type="gramEnd"/>
                      <w:r>
                        <w:t xml:space="preserve"> It enables children to share experiences and develop well-being. A high-quality music education engages and inspires pupils to develop a love of music and their talent as musicians, and so increase their self-confidence, creativity and sense of achievement.</w:t>
                      </w:r>
                    </w:p>
                  </w:txbxContent>
                </v:textbox>
                <w10:wrap type="square" anchorx="margin"/>
              </v:shape>
            </w:pict>
          </mc:Fallback>
        </mc:AlternateContent>
      </w:r>
    </w:p>
    <w:p w14:paraId="2BEC95FA" w14:textId="03FBACD4" w:rsidR="00714904" w:rsidRPr="00714904" w:rsidRDefault="00AD0781" w:rsidP="00714904">
      <w:r w:rsidRPr="00701015">
        <w:rPr>
          <w:noProof/>
          <w:lang w:eastAsia="en-GB"/>
        </w:rPr>
        <w:drawing>
          <wp:anchor distT="0" distB="0" distL="114300" distR="114300" simplePos="0" relativeHeight="251677696" behindDoc="0" locked="0" layoutInCell="1" allowOverlap="1" wp14:anchorId="00710183" wp14:editId="1EE31364">
            <wp:simplePos x="0" y="0"/>
            <wp:positionH relativeFrom="column">
              <wp:posOffset>2992722</wp:posOffset>
            </wp:positionH>
            <wp:positionV relativeFrom="paragraph">
              <wp:posOffset>51435</wp:posOffset>
            </wp:positionV>
            <wp:extent cx="3324225" cy="230568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324225" cy="23056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8480" behindDoc="0" locked="0" layoutInCell="1" allowOverlap="1" wp14:anchorId="4A872CB1" wp14:editId="137748CB">
                <wp:simplePos x="0" y="0"/>
                <wp:positionH relativeFrom="margin">
                  <wp:posOffset>6356751</wp:posOffset>
                </wp:positionH>
                <wp:positionV relativeFrom="paragraph">
                  <wp:posOffset>57217</wp:posOffset>
                </wp:positionV>
                <wp:extent cx="3720465" cy="2331720"/>
                <wp:effectExtent l="0" t="0" r="13335" b="1143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0465" cy="2331720"/>
                        </a:xfrm>
                        <a:prstGeom prst="rect">
                          <a:avLst/>
                        </a:prstGeom>
                        <a:solidFill>
                          <a:srgbClr val="FFFFFF"/>
                        </a:solidFill>
                        <a:ln w="9525">
                          <a:solidFill>
                            <a:srgbClr val="000000"/>
                          </a:solidFill>
                          <a:miter lim="800000"/>
                          <a:headEnd/>
                          <a:tailEnd/>
                        </a:ln>
                      </wps:spPr>
                      <wps:txbx>
                        <w:txbxContent>
                          <w:p w14:paraId="672B5F36" w14:textId="4FC5A128" w:rsidR="00714904" w:rsidRPr="006D58F9" w:rsidRDefault="00701015" w:rsidP="00526287">
                            <w:pPr>
                              <w:shd w:val="clear" w:color="auto" w:fill="E2EFD9" w:themeFill="accent6" w:themeFillTint="33"/>
                              <w:jc w:val="center"/>
                              <w:rPr>
                                <w:rFonts w:ascii="Arial" w:hAnsi="Arial" w:cs="Arial"/>
                                <w:b/>
                                <w:bCs/>
                                <w:sz w:val="28"/>
                                <w:szCs w:val="28"/>
                                <w:u w:val="single"/>
                              </w:rPr>
                            </w:pPr>
                            <w:r>
                              <w:rPr>
                                <w:rFonts w:ascii="Arial" w:hAnsi="Arial" w:cs="Arial"/>
                                <w:b/>
                                <w:bCs/>
                                <w:sz w:val="28"/>
                                <w:szCs w:val="28"/>
                                <w:u w:val="single"/>
                              </w:rPr>
                              <w:t>Music</w:t>
                            </w:r>
                            <w:r w:rsidR="00A31AA4">
                              <w:rPr>
                                <w:rFonts w:ascii="Arial" w:hAnsi="Arial" w:cs="Arial"/>
                                <w:b/>
                                <w:bCs/>
                                <w:sz w:val="28"/>
                                <w:szCs w:val="28"/>
                                <w:u w:val="single"/>
                              </w:rPr>
                              <w:t xml:space="preserve"> </w:t>
                            </w:r>
                            <w:r w:rsidR="00526287" w:rsidRPr="006D58F9">
                              <w:rPr>
                                <w:rFonts w:ascii="Arial" w:hAnsi="Arial" w:cs="Arial"/>
                                <w:b/>
                                <w:bCs/>
                                <w:sz w:val="28"/>
                                <w:szCs w:val="28"/>
                                <w:u w:val="single"/>
                              </w:rPr>
                              <w:t xml:space="preserve">at </w:t>
                            </w:r>
                            <w:r w:rsidR="00A31AA4">
                              <w:rPr>
                                <w:rFonts w:ascii="Arial" w:hAnsi="Arial" w:cs="Arial"/>
                                <w:b/>
                                <w:bCs/>
                                <w:sz w:val="28"/>
                                <w:szCs w:val="28"/>
                                <w:u w:val="single"/>
                              </w:rPr>
                              <w:t>Shaldon</w:t>
                            </w:r>
                          </w:p>
                          <w:p w14:paraId="05F09308" w14:textId="41375F77" w:rsidR="00526287" w:rsidRPr="006D58F9" w:rsidRDefault="0020515E" w:rsidP="00960FBD">
                            <w:pPr>
                              <w:shd w:val="clear" w:color="auto" w:fill="E2EFD9" w:themeFill="accent6" w:themeFillTint="33"/>
                              <w:jc w:val="center"/>
                              <w:rPr>
                                <w:rFonts w:ascii="Arial" w:hAnsi="Arial" w:cs="Arial"/>
                              </w:rPr>
                            </w:pPr>
                            <w:r>
                              <w:rPr>
                                <w:rFonts w:ascii="Arial" w:hAnsi="Arial" w:cs="Arial"/>
                              </w:rPr>
                              <w:t>At Shaldon, our music is taught in regular blocks by class teachers, where the children have opportunities to listen, appraise, compose and perform. The musical curriculum also ties in with our extra-curricular activities, such as choir. Children are given several opportunities to showcase their skills through concerts and performances, building their confidence and allowing them to take immense pride in their achievements. Musical culture also forms a large part of our curriculum, influenced by history and our community, from classical composers to local sea shanties.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72CB1" id="_x0000_s1028" type="#_x0000_t202" style="position:absolute;margin-left:500.55pt;margin-top:4.5pt;width:292.95pt;height:183.6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">
                <v:textbox>
                  <w:txbxContent>
                    <w:p w14:paraId="672B5F36" w14:textId="4FC5A128" w:rsidR="00714904" w:rsidRPr="006D58F9" w:rsidRDefault="00701015" w:rsidP="00526287">
                      <w:pPr>
                        <w:shd w:val="clear" w:color="auto" w:fill="E2EFD9" w:themeFill="accent6" w:themeFillTint="33"/>
                        <w:jc w:val="center"/>
                        <w:rPr>
                          <w:rFonts w:ascii="Arial" w:hAnsi="Arial" w:cs="Arial"/>
                          <w:b/>
                          <w:bCs/>
                          <w:sz w:val="28"/>
                          <w:szCs w:val="28"/>
                          <w:u w:val="single"/>
                        </w:rPr>
                      </w:pPr>
                      <w:r>
                        <w:rPr>
                          <w:rFonts w:ascii="Arial" w:hAnsi="Arial" w:cs="Arial"/>
                          <w:b/>
                          <w:bCs/>
                          <w:sz w:val="28"/>
                          <w:szCs w:val="28"/>
                          <w:u w:val="single"/>
                        </w:rPr>
                        <w:t>Music</w:t>
                      </w:r>
                      <w:r w:rsidR="00A31AA4">
                        <w:rPr>
                          <w:rFonts w:ascii="Arial" w:hAnsi="Arial" w:cs="Arial"/>
                          <w:b/>
                          <w:bCs/>
                          <w:sz w:val="28"/>
                          <w:szCs w:val="28"/>
                          <w:u w:val="single"/>
                        </w:rPr>
                        <w:t xml:space="preserve"> </w:t>
                      </w:r>
                      <w:r w:rsidR="00526287" w:rsidRPr="006D58F9">
                        <w:rPr>
                          <w:rFonts w:ascii="Arial" w:hAnsi="Arial" w:cs="Arial"/>
                          <w:b/>
                          <w:bCs/>
                          <w:sz w:val="28"/>
                          <w:szCs w:val="28"/>
                          <w:u w:val="single"/>
                        </w:rPr>
                        <w:t xml:space="preserve">at </w:t>
                      </w:r>
                      <w:proofErr w:type="spellStart"/>
                      <w:r w:rsidR="00A31AA4">
                        <w:rPr>
                          <w:rFonts w:ascii="Arial" w:hAnsi="Arial" w:cs="Arial"/>
                          <w:b/>
                          <w:bCs/>
                          <w:sz w:val="28"/>
                          <w:szCs w:val="28"/>
                          <w:u w:val="single"/>
                        </w:rPr>
                        <w:t>Shaldon</w:t>
                      </w:r>
                      <w:proofErr w:type="spellEnd"/>
                    </w:p>
                    <w:p w14:paraId="05F09308" w14:textId="41375F77" w:rsidR="00526287" w:rsidRPr="006D58F9" w:rsidRDefault="0020515E" w:rsidP="00960FBD">
                      <w:pPr>
                        <w:shd w:val="clear" w:color="auto" w:fill="E2EFD9" w:themeFill="accent6" w:themeFillTint="33"/>
                        <w:jc w:val="center"/>
                        <w:rPr>
                          <w:rFonts w:ascii="Arial" w:hAnsi="Arial" w:cs="Arial"/>
                        </w:rPr>
                      </w:pPr>
                      <w:r>
                        <w:rPr>
                          <w:rFonts w:ascii="Arial" w:hAnsi="Arial" w:cs="Arial"/>
                        </w:rPr>
                        <w:t xml:space="preserve">At </w:t>
                      </w:r>
                      <w:proofErr w:type="spellStart"/>
                      <w:r>
                        <w:rPr>
                          <w:rFonts w:ascii="Arial" w:hAnsi="Arial" w:cs="Arial"/>
                        </w:rPr>
                        <w:t>Shaldon</w:t>
                      </w:r>
                      <w:proofErr w:type="spellEnd"/>
                      <w:r>
                        <w:rPr>
                          <w:rFonts w:ascii="Arial" w:hAnsi="Arial" w:cs="Arial"/>
                        </w:rPr>
                        <w:t xml:space="preserve">, </w:t>
                      </w:r>
                      <w:proofErr w:type="gramStart"/>
                      <w:r>
                        <w:rPr>
                          <w:rFonts w:ascii="Arial" w:hAnsi="Arial" w:cs="Arial"/>
                        </w:rPr>
                        <w:t>our music is taught in regular blocks by class teachers</w:t>
                      </w:r>
                      <w:proofErr w:type="gramEnd"/>
                      <w:r>
                        <w:rPr>
                          <w:rFonts w:ascii="Arial" w:hAnsi="Arial" w:cs="Arial"/>
                        </w:rPr>
                        <w:t xml:space="preserve">, where the children have opportunities to listen, appraise, compose and perform. The musical curriculum also ties in with our extra-curricular activities, such as choir. Children are given several opportunities to </w:t>
                      </w:r>
                      <w:proofErr w:type="gramStart"/>
                      <w:r>
                        <w:rPr>
                          <w:rFonts w:ascii="Arial" w:hAnsi="Arial" w:cs="Arial"/>
                        </w:rPr>
                        <w:t>showcase</w:t>
                      </w:r>
                      <w:proofErr w:type="gramEnd"/>
                      <w:r>
                        <w:rPr>
                          <w:rFonts w:ascii="Arial" w:hAnsi="Arial" w:cs="Arial"/>
                        </w:rPr>
                        <w:t xml:space="preserve"> their skills through concerts and performances, building their confidence and allowing them to take immense pride in their achievements. Musical culture also forms a large part of our curriculum, influenced by history and our community, from classical composers to local sea shanties.</w:t>
                      </w:r>
                    </w:p>
                  </w:txbxContent>
                </v:textbox>
                <w10:wrap anchorx="margin"/>
              </v:shape>
            </w:pict>
          </mc:Fallback>
        </mc:AlternateContent>
      </w:r>
    </w:p>
    <w:p w14:paraId="2E42694E" w14:textId="5DCEC050" w:rsidR="00714904" w:rsidRDefault="00714904" w:rsidP="00714904"/>
    <w:p w14:paraId="23A57372" w14:textId="572C7C5C" w:rsidR="00701015" w:rsidRDefault="00701015" w:rsidP="00714904">
      <w:pPr>
        <w:tabs>
          <w:tab w:val="left" w:pos="6053"/>
        </w:tabs>
      </w:pPr>
    </w:p>
    <w:p w14:paraId="51620548" w14:textId="3AC6F63E" w:rsidR="00701015" w:rsidRDefault="00701015" w:rsidP="00714904">
      <w:pPr>
        <w:tabs>
          <w:tab w:val="left" w:pos="6053"/>
        </w:tabs>
      </w:pPr>
    </w:p>
    <w:p w14:paraId="7684EB12" w14:textId="684FE51A" w:rsidR="00701015" w:rsidRDefault="00701015" w:rsidP="00714904">
      <w:pPr>
        <w:tabs>
          <w:tab w:val="left" w:pos="6053"/>
        </w:tabs>
      </w:pPr>
    </w:p>
    <w:p w14:paraId="459540D7" w14:textId="66996904" w:rsidR="00701015" w:rsidRDefault="00701015" w:rsidP="00714904">
      <w:pPr>
        <w:tabs>
          <w:tab w:val="left" w:pos="6053"/>
        </w:tabs>
      </w:pPr>
    </w:p>
    <w:p w14:paraId="3FD887D1" w14:textId="30BCEEB7" w:rsidR="00701015" w:rsidRDefault="00701015" w:rsidP="00714904">
      <w:pPr>
        <w:tabs>
          <w:tab w:val="left" w:pos="6053"/>
        </w:tabs>
      </w:pPr>
    </w:p>
    <w:p w14:paraId="3CD7BF4D" w14:textId="15006C87" w:rsidR="00701015" w:rsidRDefault="00701015" w:rsidP="00714904">
      <w:pPr>
        <w:tabs>
          <w:tab w:val="left" w:pos="6053"/>
        </w:tabs>
      </w:pPr>
    </w:p>
    <w:p w14:paraId="44CEB07C" w14:textId="224025F2" w:rsidR="00714904" w:rsidRPr="00714904" w:rsidRDefault="00EE53AD" w:rsidP="00714904">
      <w:pPr>
        <w:tabs>
          <w:tab w:val="left" w:pos="6053"/>
        </w:tabs>
      </w:pPr>
      <w:r>
        <w:rPr>
          <w:noProof/>
        </w:rPr>
        <w:pict w14:anchorId="6AC19B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170.1pt;margin-top:198.4pt;width:189.85pt;height:97.8pt;z-index:251695104;mso-position-horizontal-relative:text;mso-position-vertical-relative:text;mso-width-relative:page;mso-height-relative:page">
            <v:imagedata r:id="rId5" o:title="1E517790-92B2-4408-B7EA-A20719DD66A2" croptop="14008f" cropbottom="11832f" cropleft="4677f" cropright="3040f"/>
            <w10:wrap type="square"/>
          </v:shape>
        </w:pict>
      </w:r>
      <w:r w:rsidR="000214AD">
        <w:rPr>
          <w:rFonts w:ascii="Arial" w:hAnsi="Arial" w:cs="Arial"/>
          <w:b/>
          <w:bCs/>
          <w:noProof/>
          <w:color w:val="FFFFFF" w:themeColor="background1"/>
          <w:sz w:val="44"/>
          <w:szCs w:val="44"/>
          <w:lang w:eastAsia="en-GB"/>
        </w:rPr>
        <w:drawing>
          <wp:anchor distT="0" distB="0" distL="114300" distR="114300" simplePos="0" relativeHeight="251696128" behindDoc="0" locked="0" layoutInCell="1" allowOverlap="1" wp14:anchorId="0F9B9105" wp14:editId="0079FF98">
            <wp:simplePos x="0" y="0"/>
            <wp:positionH relativeFrom="column">
              <wp:posOffset>4886807</wp:posOffset>
            </wp:positionH>
            <wp:positionV relativeFrom="paragraph">
              <wp:posOffset>2510155</wp:posOffset>
            </wp:positionV>
            <wp:extent cx="1497724" cy="1269717"/>
            <wp:effectExtent l="0" t="0" r="7620" b="6985"/>
            <wp:wrapSquare wrapText="bothSides"/>
            <wp:docPr id="4" name="Picture 4" descr="C:\Users\bethany.stevens\AppData\Local\Microsoft\Windows\INetCache\Content.Word\CACFC3ED-F695-48C5-8425-8CAEAD3B7F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ethany.stevens\AppData\Local\Microsoft\Windows\INetCache\Content.Word\CACFC3ED-F695-48C5-8425-8CAEAD3B7F14.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845" t="9316" r="21806" b="20273"/>
                    <a:stretch/>
                  </pic:blipFill>
                  <pic:spPr bwMode="auto">
                    <a:xfrm>
                      <a:off x="0" y="0"/>
                      <a:ext cx="1497724" cy="12697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14AD">
        <w:rPr>
          <w:noProof/>
          <w:lang w:eastAsia="en-GB"/>
        </w:rPr>
        <w:drawing>
          <wp:anchor distT="0" distB="0" distL="114300" distR="114300" simplePos="0" relativeHeight="251684864" behindDoc="0" locked="0" layoutInCell="1" allowOverlap="1" wp14:anchorId="5D287FCE" wp14:editId="5D9ABDD3">
            <wp:simplePos x="0" y="0"/>
            <wp:positionH relativeFrom="margin">
              <wp:posOffset>6806718</wp:posOffset>
            </wp:positionH>
            <wp:positionV relativeFrom="paragraph">
              <wp:posOffset>2701290</wp:posOffset>
            </wp:positionV>
            <wp:extent cx="2766060" cy="1058545"/>
            <wp:effectExtent l="0" t="0" r="0" b="8255"/>
            <wp:wrapSquare wrapText="bothSides"/>
            <wp:docPr id="3" name="Picture 3" descr="C:\Users\bethany.stevens\Downloads\Imag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thany.stevens\Downloads\Image (3).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6643" b="15227"/>
                    <a:stretch/>
                  </pic:blipFill>
                  <pic:spPr bwMode="auto">
                    <a:xfrm>
                      <a:off x="0" y="0"/>
                      <a:ext cx="2766060" cy="1058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pict w14:anchorId="3F4AFEBA">
          <v:shape id="_x0000_s1032" type="#_x0000_t75" style="position:absolute;margin-left:0;margin-top:184.75pt;width:121.25pt;height:113.4pt;z-index:251693056;mso-position-horizontal-relative:text;mso-position-vertical-relative:text;mso-width-relative:page;mso-height-relative:page">
            <v:imagedata r:id="rId8" o:title="thumbnail_IMG_6711"/>
            <w10:wrap type="square"/>
          </v:shape>
        </w:pict>
      </w:r>
      <w:r>
        <w:rPr>
          <w:noProof/>
        </w:rPr>
        <w:pict w14:anchorId="342A8C07">
          <v:shape id="_x0000_s1031" type="#_x0000_t75" style="position:absolute;margin-left:634.75pt;margin-top:54.05pt;width:134.5pt;height:101.2pt;z-index:251691008;mso-position-horizontal-relative:text;mso-position-vertical-relative:text;mso-width-relative:page;mso-height-relative:page">
            <v:imagedata r:id="rId9" o:title="3"/>
            <w10:wrap type="square"/>
          </v:shape>
        </w:pict>
      </w:r>
      <w:r>
        <w:rPr>
          <w:noProof/>
        </w:rPr>
        <w:pict w14:anchorId="06459464">
          <v:shape id="_x0000_s1029" type="#_x0000_t75" style="position:absolute;margin-left:153.45pt;margin-top:57.85pt;width:132.6pt;height:99.45pt;z-index:251686912;mso-position-horizontal-relative:text;mso-position-vertical-relative:text;mso-width-relative:page;mso-height-relative:page">
            <v:imagedata r:id="rId10" o:title="1AB0268D-D3CD-4FD7-8447-B78AC21EF2D4"/>
            <w10:wrap type="square"/>
          </v:shape>
        </w:pict>
      </w:r>
      <w:r>
        <w:rPr>
          <w:noProof/>
        </w:rPr>
        <w:pict w14:anchorId="36908FF7">
          <v:shape id="_x0000_s1028" type="#_x0000_t75" style="position:absolute;margin-left:498.35pt;margin-top:59.75pt;width:127pt;height:95.15pt;z-index:251683840;mso-position-horizontal-relative:text;mso-position-vertical-relative:text;mso-width-relative:page;mso-height-relative:page">
            <v:imagedata r:id="rId11" o:title="IMG_0948"/>
            <w10:wrap type="square"/>
          </v:shape>
        </w:pict>
      </w:r>
      <w:r>
        <w:rPr>
          <w:noProof/>
        </w:rPr>
        <w:pict w14:anchorId="3319085B">
          <v:shape id="_x0000_s1030" type="#_x0000_t75" style="position:absolute;margin-left:295.55pt;margin-top:57.85pt;width:190.95pt;height:92.35pt;z-index:251688960;mso-position-horizontal-relative:text;mso-position-vertical-relative:text;mso-width-relative:page;mso-height-relative:page">
            <v:imagedata r:id="rId12" o:title="F6E8C198-B878-47BC-9CD6-BA1CC98A66A5" croptop="12632f" cropbottom="10649f"/>
            <w10:wrap type="square"/>
          </v:shape>
        </w:pict>
      </w:r>
      <w:r w:rsidR="00AD0781">
        <w:rPr>
          <w:noProof/>
          <w:lang w:eastAsia="en-GB"/>
        </w:rPr>
        <mc:AlternateContent>
          <mc:Choice Requires="wps">
            <w:drawing>
              <wp:anchor distT="45720" distB="45720" distL="114300" distR="114300" simplePos="0" relativeHeight="251663360" behindDoc="0" locked="0" layoutInCell="1" allowOverlap="1" wp14:anchorId="3E58EA94" wp14:editId="0082A062">
                <wp:simplePos x="0" y="0"/>
                <wp:positionH relativeFrom="margin">
                  <wp:align>center</wp:align>
                </wp:positionH>
                <wp:positionV relativeFrom="paragraph">
                  <wp:posOffset>2108835</wp:posOffset>
                </wp:positionV>
                <wp:extent cx="9965055" cy="354965"/>
                <wp:effectExtent l="0" t="0" r="17145" b="260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5055" cy="354965"/>
                        </a:xfrm>
                        <a:prstGeom prst="rect">
                          <a:avLst/>
                        </a:prstGeom>
                        <a:solidFill>
                          <a:srgbClr val="5A2C76"/>
                        </a:solidFill>
                        <a:ln w="9525">
                          <a:solidFill>
                            <a:srgbClr val="000000"/>
                          </a:solidFill>
                          <a:miter lim="800000"/>
                          <a:headEnd/>
                          <a:tailEnd/>
                        </a:ln>
                      </wps:spPr>
                      <wps:txbx>
                        <w:txbxContent>
                          <w:p w14:paraId="64D5B2C0" w14:textId="73603761" w:rsidR="00714904" w:rsidRPr="0043010C" w:rsidRDefault="00701015" w:rsidP="00714904">
                            <w:pPr>
                              <w:jc w:val="center"/>
                              <w:rPr>
                                <w:rFonts w:ascii="Arial" w:hAnsi="Arial" w:cs="Arial"/>
                                <w:color w:val="FFFFFF" w:themeColor="background1"/>
                                <w:sz w:val="32"/>
                                <w:szCs w:val="32"/>
                              </w:rPr>
                            </w:pPr>
                            <w:r>
                              <w:rPr>
                                <w:rFonts w:ascii="Arial" w:hAnsi="Arial" w:cs="Arial"/>
                                <w:b/>
                                <w:bCs/>
                                <w:color w:val="FFFFFF" w:themeColor="background1"/>
                                <w:sz w:val="36"/>
                                <w:szCs w:val="36"/>
                              </w:rPr>
                              <w:t>Music</w:t>
                            </w:r>
                            <w:r w:rsidR="00714904" w:rsidRPr="006D58F9">
                              <w:rPr>
                                <w:rFonts w:ascii="Arial" w:hAnsi="Arial" w:cs="Arial"/>
                                <w:b/>
                                <w:bCs/>
                                <w:color w:val="FFFFFF" w:themeColor="background1"/>
                                <w:sz w:val="36"/>
                                <w:szCs w:val="36"/>
                              </w:rPr>
                              <w:t xml:space="preserve"> </w:t>
                            </w:r>
                            <w:r w:rsidR="00714904" w:rsidRPr="0043010C">
                              <w:rPr>
                                <w:rFonts w:ascii="Arial" w:hAnsi="Arial" w:cs="Arial"/>
                                <w:color w:val="FFFFFF" w:themeColor="background1"/>
                                <w:sz w:val="32"/>
                                <w:szCs w:val="32"/>
                              </w:rPr>
                              <w:t xml:space="preserve">– </w:t>
                            </w:r>
                            <w:r w:rsidR="00714904">
                              <w:rPr>
                                <w:rFonts w:ascii="Arial" w:hAnsi="Arial" w:cs="Arial"/>
                                <w:color w:val="FFFFFF" w:themeColor="background1"/>
                                <w:sz w:val="32"/>
                                <w:szCs w:val="32"/>
                              </w:rPr>
                              <w:t xml:space="preserve">Examples of </w:t>
                            </w:r>
                            <w:r>
                              <w:rPr>
                                <w:rFonts w:ascii="Arial" w:hAnsi="Arial" w:cs="Arial"/>
                                <w:color w:val="FFFFFF" w:themeColor="background1"/>
                                <w:sz w:val="32"/>
                                <w:szCs w:val="32"/>
                              </w:rPr>
                              <w:t>Music</w:t>
                            </w:r>
                            <w:r w:rsidR="00714904">
                              <w:rPr>
                                <w:rFonts w:ascii="Arial" w:hAnsi="Arial" w:cs="Arial"/>
                                <w:color w:val="FFFFFF" w:themeColor="background1"/>
                                <w:sz w:val="32"/>
                                <w:szCs w:val="32"/>
                              </w:rPr>
                              <w:t xml:space="preserve"> Learning Journals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8EA94" id="_x0000_s1029" type="#_x0000_t202" style="position:absolute;margin-left:0;margin-top:166.05pt;width:784.65pt;height:27.9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" fillcolor="#5a2c76">
                <v:textbox>
                  <w:txbxContent>
                    <w:p w14:paraId="64D5B2C0" w14:textId="73603761" w:rsidR="00714904" w:rsidRPr="0043010C" w:rsidRDefault="00701015" w:rsidP="00714904">
                      <w:pPr>
                        <w:jc w:val="center"/>
                        <w:rPr>
                          <w:rFonts w:ascii="Arial" w:hAnsi="Arial" w:cs="Arial"/>
                          <w:color w:val="FFFFFF" w:themeColor="background1"/>
                          <w:sz w:val="32"/>
                          <w:szCs w:val="32"/>
                        </w:rPr>
                      </w:pPr>
                      <w:r>
                        <w:rPr>
                          <w:rFonts w:ascii="Arial" w:hAnsi="Arial" w:cs="Arial"/>
                          <w:b/>
                          <w:bCs/>
                          <w:color w:val="FFFFFF" w:themeColor="background1"/>
                          <w:sz w:val="36"/>
                          <w:szCs w:val="36"/>
                        </w:rPr>
                        <w:t>Music</w:t>
                      </w:r>
                      <w:r w:rsidR="00714904" w:rsidRPr="006D58F9">
                        <w:rPr>
                          <w:rFonts w:ascii="Arial" w:hAnsi="Arial" w:cs="Arial"/>
                          <w:b/>
                          <w:bCs/>
                          <w:color w:val="FFFFFF" w:themeColor="background1"/>
                          <w:sz w:val="36"/>
                          <w:szCs w:val="36"/>
                        </w:rPr>
                        <w:t xml:space="preserve"> </w:t>
                      </w:r>
                      <w:r w:rsidR="00714904" w:rsidRPr="0043010C">
                        <w:rPr>
                          <w:rFonts w:ascii="Arial" w:hAnsi="Arial" w:cs="Arial"/>
                          <w:color w:val="FFFFFF" w:themeColor="background1"/>
                          <w:sz w:val="32"/>
                          <w:szCs w:val="32"/>
                        </w:rPr>
                        <w:t xml:space="preserve">– </w:t>
                      </w:r>
                      <w:r w:rsidR="00714904">
                        <w:rPr>
                          <w:rFonts w:ascii="Arial" w:hAnsi="Arial" w:cs="Arial"/>
                          <w:color w:val="FFFFFF" w:themeColor="background1"/>
                          <w:sz w:val="32"/>
                          <w:szCs w:val="32"/>
                        </w:rPr>
                        <w:t xml:space="preserve">Examples of </w:t>
                      </w:r>
                      <w:r>
                        <w:rPr>
                          <w:rFonts w:ascii="Arial" w:hAnsi="Arial" w:cs="Arial"/>
                          <w:color w:val="FFFFFF" w:themeColor="background1"/>
                          <w:sz w:val="32"/>
                          <w:szCs w:val="32"/>
                        </w:rPr>
                        <w:t>Music</w:t>
                      </w:r>
                      <w:r w:rsidR="00714904">
                        <w:rPr>
                          <w:rFonts w:ascii="Arial" w:hAnsi="Arial" w:cs="Arial"/>
                          <w:color w:val="FFFFFF" w:themeColor="background1"/>
                          <w:sz w:val="32"/>
                          <w:szCs w:val="32"/>
                        </w:rPr>
                        <w:t xml:space="preserve"> Learning Journals</w:t>
                      </w:r>
                    </w:p>
                  </w:txbxContent>
                </v:textbox>
                <w10:wrap anchorx="margin"/>
              </v:shape>
            </w:pict>
          </mc:Fallback>
        </mc:AlternateContent>
      </w:r>
      <w:r>
        <w:rPr>
          <w:noProof/>
        </w:rPr>
        <w:pict w14:anchorId="7285661F">
          <v:shape id="_x0000_s1026" type="#_x0000_t75" style="position:absolute;margin-left:0;margin-top:54.05pt;width:2in;height:108.85pt;z-index:251679744;mso-position-horizontal-relative:text;mso-position-vertical-relative:text;mso-width-relative:page;mso-height-relative:page">
            <v:imagedata r:id="rId13" o:title="Picture8"/>
            <w10:wrap type="square"/>
          </v:shape>
        </w:pict>
      </w:r>
      <w:r w:rsidR="00AD0781">
        <w:rPr>
          <w:noProof/>
          <w:lang w:eastAsia="en-GB"/>
        </w:rPr>
        <mc:AlternateContent>
          <mc:Choice Requires="wps">
            <w:drawing>
              <wp:anchor distT="45720" distB="45720" distL="114300" distR="114300" simplePos="0" relativeHeight="251661312" behindDoc="0" locked="0" layoutInCell="1" allowOverlap="1" wp14:anchorId="082610E0" wp14:editId="1E93EEDE">
                <wp:simplePos x="0" y="0"/>
                <wp:positionH relativeFrom="page">
                  <wp:posOffset>406400</wp:posOffset>
                </wp:positionH>
                <wp:positionV relativeFrom="paragraph">
                  <wp:posOffset>243138</wp:posOffset>
                </wp:positionV>
                <wp:extent cx="9999980" cy="338455"/>
                <wp:effectExtent l="0" t="0" r="20320" b="234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9980" cy="338455"/>
                        </a:xfrm>
                        <a:prstGeom prst="rect">
                          <a:avLst/>
                        </a:prstGeom>
                        <a:solidFill>
                          <a:srgbClr val="5A2C76"/>
                        </a:solidFill>
                        <a:ln w="9525">
                          <a:solidFill>
                            <a:srgbClr val="000000"/>
                          </a:solidFill>
                          <a:miter lim="800000"/>
                          <a:headEnd/>
                          <a:tailEnd/>
                        </a:ln>
                      </wps:spPr>
                      <wps:txbx>
                        <w:txbxContent>
                          <w:p w14:paraId="4C97F04B" w14:textId="4131B019" w:rsidR="00714904" w:rsidRPr="0043010C" w:rsidRDefault="00701015" w:rsidP="00714904">
                            <w:pPr>
                              <w:jc w:val="center"/>
                              <w:rPr>
                                <w:rFonts w:ascii="Arial" w:hAnsi="Arial" w:cs="Arial"/>
                                <w:color w:val="FFFFFF" w:themeColor="background1"/>
                                <w:sz w:val="32"/>
                                <w:szCs w:val="32"/>
                              </w:rPr>
                            </w:pPr>
                            <w:r>
                              <w:rPr>
                                <w:rFonts w:ascii="Arial" w:hAnsi="Arial" w:cs="Arial"/>
                                <w:b/>
                                <w:bCs/>
                                <w:color w:val="FFFFFF" w:themeColor="background1"/>
                                <w:sz w:val="36"/>
                                <w:szCs w:val="36"/>
                              </w:rPr>
                              <w:t>Music</w:t>
                            </w:r>
                            <w:r w:rsidR="00714904" w:rsidRPr="0043010C">
                              <w:rPr>
                                <w:rFonts w:ascii="Arial" w:hAnsi="Arial" w:cs="Arial"/>
                                <w:color w:val="FFFFFF" w:themeColor="background1"/>
                                <w:sz w:val="32"/>
                                <w:szCs w:val="32"/>
                              </w:rPr>
                              <w:t xml:space="preserve"> – </w:t>
                            </w:r>
                            <w:r w:rsidR="00714904">
                              <w:rPr>
                                <w:rFonts w:ascii="Arial" w:hAnsi="Arial" w:cs="Arial"/>
                                <w:color w:val="FFFFFF" w:themeColor="background1"/>
                                <w:sz w:val="32"/>
                                <w:szCs w:val="32"/>
                              </w:rPr>
                              <w:t xml:space="preserve">Examples of Learning Experiences at </w:t>
                            </w:r>
                            <w:r w:rsidR="00A31AA4">
                              <w:rPr>
                                <w:rFonts w:ascii="Arial" w:hAnsi="Arial" w:cs="Arial"/>
                                <w:color w:val="FFFFFF" w:themeColor="background1"/>
                                <w:sz w:val="32"/>
                                <w:szCs w:val="32"/>
                              </w:rPr>
                              <w:t>Shaldon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610E0" id="_x0000_s1030" type="#_x0000_t202" style="position:absolute;margin-left:32pt;margin-top:19.15pt;width:787.4pt;height:26.6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" fillcolor="#5a2c76">
                <v:textbox>
                  <w:txbxContent>
                    <w:p w14:paraId="4C97F04B" w14:textId="4131B019" w:rsidR="00714904" w:rsidRPr="0043010C" w:rsidRDefault="00701015" w:rsidP="00714904">
                      <w:pPr>
                        <w:jc w:val="center"/>
                        <w:rPr>
                          <w:rFonts w:ascii="Arial" w:hAnsi="Arial" w:cs="Arial"/>
                          <w:color w:val="FFFFFF" w:themeColor="background1"/>
                          <w:sz w:val="32"/>
                          <w:szCs w:val="32"/>
                        </w:rPr>
                      </w:pPr>
                      <w:r>
                        <w:rPr>
                          <w:rFonts w:ascii="Arial" w:hAnsi="Arial" w:cs="Arial"/>
                          <w:b/>
                          <w:bCs/>
                          <w:color w:val="FFFFFF" w:themeColor="background1"/>
                          <w:sz w:val="36"/>
                          <w:szCs w:val="36"/>
                        </w:rPr>
                        <w:t>Music</w:t>
                      </w:r>
                      <w:r w:rsidR="00714904" w:rsidRPr="0043010C">
                        <w:rPr>
                          <w:rFonts w:ascii="Arial" w:hAnsi="Arial" w:cs="Arial"/>
                          <w:color w:val="FFFFFF" w:themeColor="background1"/>
                          <w:sz w:val="32"/>
                          <w:szCs w:val="32"/>
                        </w:rPr>
                        <w:t xml:space="preserve"> – </w:t>
                      </w:r>
                      <w:r w:rsidR="00714904">
                        <w:rPr>
                          <w:rFonts w:ascii="Arial" w:hAnsi="Arial" w:cs="Arial"/>
                          <w:color w:val="FFFFFF" w:themeColor="background1"/>
                          <w:sz w:val="32"/>
                          <w:szCs w:val="32"/>
                        </w:rPr>
                        <w:t xml:space="preserve">Examples of Learning Experiences at </w:t>
                      </w:r>
                      <w:r w:rsidR="00A31AA4">
                        <w:rPr>
                          <w:rFonts w:ascii="Arial" w:hAnsi="Arial" w:cs="Arial"/>
                          <w:color w:val="FFFFFF" w:themeColor="background1"/>
                          <w:sz w:val="32"/>
                          <w:szCs w:val="32"/>
                        </w:rPr>
                        <w:t>Shaldon</w:t>
                      </w:r>
                    </w:p>
                  </w:txbxContent>
                </v:textbox>
                <w10:wrap anchorx="page"/>
              </v:shape>
            </w:pict>
          </mc:Fallback>
        </mc:AlternateContent>
      </w:r>
    </w:p>
    <w:sectPr w:rsidR="00714904" w:rsidRPr="00714904" w:rsidSect="00AD078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10C"/>
    <w:rsid w:val="000214AD"/>
    <w:rsid w:val="001404F6"/>
    <w:rsid w:val="001C471D"/>
    <w:rsid w:val="0020515E"/>
    <w:rsid w:val="0043010C"/>
    <w:rsid w:val="00526287"/>
    <w:rsid w:val="00576138"/>
    <w:rsid w:val="006D58F9"/>
    <w:rsid w:val="00701015"/>
    <w:rsid w:val="00714904"/>
    <w:rsid w:val="007A42A9"/>
    <w:rsid w:val="008F5017"/>
    <w:rsid w:val="00960FBD"/>
    <w:rsid w:val="009F76CB"/>
    <w:rsid w:val="00A31AA4"/>
    <w:rsid w:val="00AD0781"/>
    <w:rsid w:val="00BC0C31"/>
    <w:rsid w:val="00EE53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9E0896A"/>
  <w15:chartTrackingRefBased/>
  <w15:docId w15:val="{24938894-222D-4FAA-8D5F-63AA2B2F6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Burns</dc:creator>
  <cp:keywords/>
  <dc:description/>
  <cp:lastModifiedBy>Catherine O'Connell</cp:lastModifiedBy>
  <cp:revision>2</cp:revision>
  <dcterms:created xsi:type="dcterms:W3CDTF">2023-03-28T12:18:00Z</dcterms:created>
  <dcterms:modified xsi:type="dcterms:W3CDTF">2023-03-28T12:18:00Z</dcterms:modified>
</cp:coreProperties>
</file>